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68" w:rsidRPr="00041A68" w:rsidRDefault="00041A68" w:rsidP="00041A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41A68">
        <w:rPr>
          <w:rFonts w:ascii="Times New Roman" w:eastAsia="Times New Roman" w:hAnsi="Times New Roman" w:cs="Times New Roman"/>
          <w:b/>
          <w:bCs/>
          <w:sz w:val="36"/>
          <w:szCs w:val="36"/>
        </w:rPr>
        <w:t>Подготовка к гастроскопии: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Общие требования: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1. Необходимо с вечера отказаться от еды – с момента приема пищи до процедуры должно пройти не менее 12 часов.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2. За сутки до процедуры разрешено употреблять овсяную и гречневую кашу, картофельное пюре, отварные или запеченные овощи, отварное куриное мясо, яйца, сметану и творог низкой жирности, нежирные супы.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3. Следует отказаться от любой жирной пищи, в том числе от сыров с плесенью, майонеза, сливок, свинины, сала, жирной рыбы и колбасных изделий.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4. За 4 часа до исследования исключается прием воды.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5. За сутки до процедуры запрещено курение.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6. Непосредственно перед процедурой следует снять зубные протезы, контактные линзы/очки и опорожнить мочевой пузырь.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 xml:space="preserve">7. Если вы принимаете медикаменты по времени (при сахарном диабете, гипертонии и др.), лекарственные средства обычно вводятся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инъекционно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1A68" w:rsidRPr="00041A68" w:rsidRDefault="00041A68" w:rsidP="00041A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41A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Подготовка к </w:t>
      </w:r>
      <w:proofErr w:type="spellStart"/>
      <w:r w:rsidRPr="00041A68">
        <w:rPr>
          <w:rFonts w:ascii="Times New Roman" w:eastAsia="Times New Roman" w:hAnsi="Times New Roman" w:cs="Times New Roman"/>
          <w:b/>
          <w:bCs/>
          <w:sz w:val="36"/>
          <w:szCs w:val="36"/>
        </w:rPr>
        <w:t>колоноскопии</w:t>
      </w:r>
      <w:proofErr w:type="spellEnd"/>
      <w:r w:rsidRPr="00041A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(ФКС):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В течение 3 дней до исследования необходимо соблюдать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бесшлаковую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диету.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i/>
          <w:iCs/>
          <w:sz w:val="24"/>
          <w:szCs w:val="24"/>
        </w:rPr>
        <w:t>Можно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Белое отварное мясо курицы, индейки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Рыба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Яйца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Бульон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Белый хлеб, печенье без цельного зерна, сушеных фруктов, ягод и орехов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Макароны, вермишель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Отварной картофель без кожицы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Сыр, сметана, сливочное масло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Сахар, мёд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Йогурт без добавления ягод, фруктов, семян, отрубей</w:t>
      </w:r>
    </w:p>
    <w:p w:rsidR="00041A68" w:rsidRPr="00041A68" w:rsidRDefault="00041A68" w:rsidP="0004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Сок без мякоти, чай, кофе без молока, вода, безалкогольные неокрашенные напитки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i/>
          <w:iCs/>
          <w:sz w:val="24"/>
          <w:szCs w:val="24"/>
        </w:rPr>
        <w:t>Нельзя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Сосиски, колбасы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Жесткое мясо с хрящами, консервы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Гречневая крупа, коричневый и дикий рис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Зерновой хлеб, сдоба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Сухофрукты, орехи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Сырые фрукты и ягоды, варенье, джем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Овощи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Кукуруза, бобы, горох, цельные зерна, грибы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Семена, цельные зерна, отруби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Мармелад, чипсы, гамбургеры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lastRenderedPageBreak/>
        <w:t>Молоко</w:t>
      </w:r>
    </w:p>
    <w:p w:rsidR="00041A68" w:rsidRPr="00041A68" w:rsidRDefault="00041A68" w:rsidP="00041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Алкоголь, газированные напитки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Последний прием пищи - до 13 часов за день до исследования.  Далее пить только прозрачные жидкости в любом объеме (воду, прозрачный бульон, фруктовый сок без мякоти, компоты без ягод, чай и кофе без молока). В день исследования прием твердой пищи необходимо полностью исключить, а за 4 часа до исследования также прекратить прием всех жидкостей.</w:t>
      </w:r>
    </w:p>
    <w:p w:rsidR="00041A68" w:rsidRPr="00041A68" w:rsidRDefault="00041A68" w:rsidP="0004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За 3 суток до эндоскопической диагностики необходимо прекратить прием препаратов:</w:t>
      </w:r>
    </w:p>
    <w:p w:rsidR="00041A68" w:rsidRPr="00041A68" w:rsidRDefault="00041A68" w:rsidP="00041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железосодержащих (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Сорбифер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Феррум-Лек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041A68" w:rsidRPr="00041A68" w:rsidRDefault="00041A68" w:rsidP="00041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висмутсодержащих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Де-Нол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Улькавис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041A68" w:rsidRPr="00041A68" w:rsidRDefault="00041A68" w:rsidP="00041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на основе активированного угля, лигнина (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Полифепан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1A68" w:rsidRPr="00041A68" w:rsidRDefault="00041A68" w:rsidP="00041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Очищение кишечника</w:t>
      </w:r>
      <w:proofErr w:type="gramStart"/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1 литр препарата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Лавакол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добавить ¼ флакона эмульсии Саб Симплекс и выпить небольшими глотками. Уменьшать объем жидкости нельзя.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 xml:space="preserve">После этого выпить еще 500 мл прозрачной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жидкости</w:t>
      </w:r>
      <w:proofErr w:type="gramStart"/>
      <w:r w:rsidRPr="00041A6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041A6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время приема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соблюдать двигательную активность (ходить по квартире, приседать), выполнять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живота.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появлении тошноты можно принять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сублингвальную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форму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Мотилиума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>, при болях по ходу кишечника можно принять 2 таблетки Но-шпы.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Активное действие препарата продолжается 1,5-2 часа после приема – в это время будет интенсивный жидкий стул. Далее стул должен измениться на прозрачную бесцветную жидкость.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 xml:space="preserve">Процедуру необходимо провести дважды накануне исследования. Применение клизм и вазелинового масла вместо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 xml:space="preserve"> не рекомендовано.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Важно! Если вы принимаете препараты, нормализующие давление или сердечный ритм, прекращать их прием нельзя.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 xml:space="preserve">Рекомендуется прием лекарств не ранее, чем через час после окончания приема </w:t>
      </w:r>
      <w:proofErr w:type="spellStart"/>
      <w:r w:rsidRPr="00041A68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041A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Если вы принимаете препараты, разжижающие кровь, предупредите об этом врача.</w:t>
      </w:r>
      <w:r w:rsidRPr="00041A68">
        <w:rPr>
          <w:rFonts w:ascii="Times New Roman" w:eastAsia="Times New Roman" w:hAnsi="Times New Roman" w:cs="Times New Roman"/>
          <w:sz w:val="24"/>
          <w:szCs w:val="24"/>
        </w:rPr>
        <w:br/>
        <w:t>При хронических запорах необходимо за 3-5 дней до подготовки к исследованию начать принимать слабительные препараты нерастительного происхождения.</w:t>
      </w:r>
    </w:p>
    <w:p w:rsidR="00041A68" w:rsidRPr="00041A68" w:rsidRDefault="00041A68" w:rsidP="00041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732C" w:rsidRDefault="00FB732C"/>
    <w:sectPr w:rsidR="00FB732C" w:rsidSect="00FB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F94"/>
    <w:multiLevelType w:val="multilevel"/>
    <w:tmpl w:val="F73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B400F"/>
    <w:multiLevelType w:val="multilevel"/>
    <w:tmpl w:val="A1B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7335C"/>
    <w:multiLevelType w:val="multilevel"/>
    <w:tmpl w:val="3D4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1A68"/>
    <w:rsid w:val="00041A68"/>
    <w:rsid w:val="00FB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C"/>
  </w:style>
  <w:style w:type="paragraph" w:styleId="2">
    <w:name w:val="heading 2"/>
    <w:basedOn w:val="a"/>
    <w:link w:val="20"/>
    <w:uiPriority w:val="9"/>
    <w:qFormat/>
    <w:rsid w:val="00041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A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2025-12-26T06:05:00Z</dcterms:created>
  <dcterms:modified xsi:type="dcterms:W3CDTF">2025-12-26T06:06:00Z</dcterms:modified>
</cp:coreProperties>
</file>